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Remote Learning</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Remote learning is not intended to be synonymous with online or digital learning. Remote suggests learning in a location other than a traditional school building. While materials may be presented or assigned online, or through digital means, the goal is for teachers to provide assignments that encourage students to take advantage of opportunities to read, write, experiment and explore in more natural and authentic ways.</w:t>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While we're using next week to get organized and distribute materials to make sure everyone is well prepared for remote learning, many teachers will begin a more regimented plan for instruction beginning as early as Monday. </w:t>
      </w: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6">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Communication</w:t>
      </w:r>
    </w:p>
    <w:p w:rsidR="00000000" w:rsidDel="00000000" w:rsidP="00000000" w:rsidRDefault="00000000" w:rsidRPr="00000000" w14:paraId="00000007">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will be in touch soon regarding their expectations and procedures over the next several weeks</w:t>
      </w:r>
    </w:p>
    <w:p w:rsidR="00000000" w:rsidDel="00000000" w:rsidP="00000000" w:rsidRDefault="00000000" w:rsidRPr="00000000" w14:paraId="00000008">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Going forward, teachers </w:t>
      </w:r>
      <w:r w:rsidDel="00000000" w:rsidR="00000000" w:rsidRPr="00000000">
        <w:rPr>
          <w:rFonts w:ascii="Georgia" w:cs="Georgia" w:eastAsia="Georgia" w:hAnsi="Georgia"/>
          <w:sz w:val="24"/>
          <w:szCs w:val="24"/>
          <w:rtl w:val="0"/>
        </w:rPr>
        <w:t xml:space="preserve">will be in touch at the beginning of each week with an assignment outline for the week</w:t>
      </w:r>
    </w:p>
    <w:p w:rsidR="00000000" w:rsidDel="00000000" w:rsidP="00000000" w:rsidRDefault="00000000" w:rsidRPr="00000000" w14:paraId="00000009">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will be available each weekday for questions regarding students’ assignments-they will let you know when</w:t>
      </w:r>
    </w:p>
    <w:p w:rsidR="00000000" w:rsidDel="00000000" w:rsidP="00000000" w:rsidRDefault="00000000" w:rsidRPr="00000000" w14:paraId="0000000A">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will be holding weekly Zoom calls with their classes- an opportunity to check-in, touch base, and most importantly, see each other. </w:t>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Assignments</w:t>
      </w:r>
    </w:p>
    <w:p w:rsidR="00000000" w:rsidDel="00000000" w:rsidP="00000000" w:rsidRDefault="00000000" w:rsidRPr="00000000" w14:paraId="0000000D">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will be providing assignments for students each week, that ensure practice and strengthening of necessary skills at their grade level</w:t>
      </w:r>
    </w:p>
    <w:p w:rsidR="00000000" w:rsidDel="00000000" w:rsidP="00000000" w:rsidRDefault="00000000" w:rsidRPr="00000000" w14:paraId="0000000E">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Clear due dates will be given, along with their procedure for collecting work</w:t>
      </w:r>
    </w:p>
    <w:p w:rsidR="00000000" w:rsidDel="00000000" w:rsidP="00000000" w:rsidRDefault="00000000" w:rsidRPr="00000000" w14:paraId="0000000F">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Assignments will primarily focus on strengthening skills students have already learned</w:t>
      </w:r>
    </w:p>
    <w:p w:rsidR="00000000" w:rsidDel="00000000" w:rsidP="00000000" w:rsidRDefault="00000000" w:rsidRPr="00000000" w14:paraId="00000010">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Presenting new material may be necessary, but presents an equity challenge as not all students have access to the same resources</w:t>
      </w:r>
    </w:p>
    <w:p w:rsidR="00000000" w:rsidDel="00000000" w:rsidP="00000000" w:rsidRDefault="00000000" w:rsidRPr="00000000" w14:paraId="00000011">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means of presenting material will vary- they will let you know if they’re using Google Classroom, creating YouTube videos, posting to the website, etc. </w:t>
      </w:r>
    </w:p>
    <w:p w:rsidR="00000000" w:rsidDel="00000000" w:rsidP="00000000" w:rsidRDefault="00000000" w:rsidRPr="00000000" w14:paraId="00000012">
      <w:pPr>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Assessment and Grading</w:t>
      </w:r>
    </w:p>
    <w:p w:rsidR="00000000" w:rsidDel="00000000" w:rsidP="00000000" w:rsidRDefault="00000000" w:rsidRPr="00000000" w14:paraId="00000014">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have closed grades early for the third quarter</w:t>
      </w:r>
    </w:p>
    <w:p w:rsidR="00000000" w:rsidDel="00000000" w:rsidP="00000000" w:rsidRDefault="00000000" w:rsidRPr="00000000" w14:paraId="00000015">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report cards are distributed as scheduled, on April 9th, they will reflect grades only through March 13th</w:t>
      </w:r>
    </w:p>
    <w:p w:rsidR="00000000" w:rsidDel="00000000" w:rsidP="00000000" w:rsidRDefault="00000000" w:rsidRPr="00000000" w14:paraId="00000016">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Grading will also be unconventional during the next several weeks</w:t>
      </w:r>
    </w:p>
    <w:p w:rsidR="00000000" w:rsidDel="00000000" w:rsidP="00000000" w:rsidRDefault="00000000" w:rsidRPr="00000000" w14:paraId="00000017">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Teachers’ feedback is essential, and therefore our priority in assessing student work</w:t>
      </w:r>
    </w:p>
    <w:p w:rsidR="00000000" w:rsidDel="00000000" w:rsidP="00000000" w:rsidRDefault="00000000" w:rsidRPr="00000000" w14:paraId="00000018">
      <w:pPr>
        <w:numPr>
          <w:ilvl w:val="0"/>
          <w:numId w:val="3"/>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order to remain equitable regarding student access at home, teachers will indicate if the students’ work has met, exceeded, or not met the expectations of the assignment </w:t>
      </w:r>
    </w:p>
    <w:p w:rsidR="00000000" w:rsidDel="00000000" w:rsidP="00000000" w:rsidRDefault="00000000" w:rsidRPr="00000000" w14:paraId="00000019">
      <w:pPr>
        <w:ind w:left="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sectPr>
      <w:pgSz w:h="15840" w:w="12240"/>
      <w:pgMar w:bottom="1440" w:top="547.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